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22E5" w14:textId="39EF4B86" w:rsidR="5612E967" w:rsidRPr="00F428FB" w:rsidRDefault="5612E967" w:rsidP="0EC0FA9F">
      <w:pPr>
        <w:pStyle w:val="Heading1"/>
        <w:spacing w:before="0" w:after="360"/>
        <w:rPr>
          <w:rFonts w:ascii="Aptos Display" w:eastAsia="Aptos Display" w:hAnsi="Aptos Display" w:cs="Aptos Display"/>
        </w:rPr>
      </w:pPr>
      <w:r w:rsidRPr="00F428FB">
        <w:rPr>
          <w:rFonts w:ascii="Aptos Display" w:eastAsia="Aptos Display" w:hAnsi="Aptos Display" w:cs="Aptos Display"/>
        </w:rPr>
        <w:t xml:space="preserve">Text in English: </w:t>
      </w:r>
    </w:p>
    <w:p w14:paraId="3E43B468" w14:textId="343D6933" w:rsidR="5612E967" w:rsidRPr="00F428FB" w:rsidRDefault="5612E967" w:rsidP="0EC0FA9F">
      <w:pPr>
        <w:pStyle w:val="Heading1"/>
        <w:spacing w:before="0" w:after="360"/>
        <w:rPr>
          <w:rFonts w:ascii="Arial Black" w:eastAsia="Arial Black" w:hAnsi="Arial Black" w:cs="Arial Black"/>
          <w:color w:val="6C93CD"/>
          <w:sz w:val="96"/>
          <w:szCs w:val="96"/>
          <w:lang w:val="en-US"/>
        </w:rPr>
      </w:pPr>
      <w:r w:rsidRPr="00F428FB">
        <w:rPr>
          <w:rFonts w:ascii="Arial Black" w:eastAsia="Arial Black" w:hAnsi="Arial Black" w:cs="Arial Black"/>
          <w:b/>
          <w:bCs/>
          <w:color w:val="6C93CD"/>
          <w:sz w:val="96"/>
          <w:szCs w:val="96"/>
          <w:lang w:val="en-US"/>
        </w:rPr>
        <w:t>Public Notice</w:t>
      </w:r>
    </w:p>
    <w:p w14:paraId="3723B182" w14:textId="48EAA8B1" w:rsidR="5612E967" w:rsidRPr="00F428FB" w:rsidRDefault="00D76305" w:rsidP="0EC0FA9F">
      <w:pPr>
        <w:pStyle w:val="Heading2"/>
        <w:spacing w:before="0" w:after="360"/>
        <w:rPr>
          <w:rFonts w:ascii="Arial Black" w:eastAsia="Arial Black" w:hAnsi="Arial Black" w:cs="Arial Black"/>
          <w:color w:val="6C93CD"/>
          <w:sz w:val="52"/>
          <w:szCs w:val="52"/>
          <w:lang w:val="en-US"/>
        </w:rPr>
      </w:pPr>
      <w:proofErr w:type="spellStart"/>
      <w:r w:rsidRPr="00F428FB">
        <w:rPr>
          <w:rFonts w:ascii="Arial Black" w:eastAsia="Arial Black" w:hAnsi="Arial Black" w:cs="Arial Black"/>
          <w:b/>
          <w:bCs/>
          <w:color w:val="6C93CD"/>
          <w:sz w:val="52"/>
          <w:szCs w:val="52"/>
        </w:rPr>
        <w:t>Humbo</w:t>
      </w:r>
      <w:proofErr w:type="spellEnd"/>
      <w:r w:rsidRPr="00F428FB">
        <w:rPr>
          <w:rFonts w:ascii="Arial Black" w:eastAsia="Arial Black" w:hAnsi="Arial Black" w:cs="Arial Black"/>
          <w:b/>
          <w:bCs/>
          <w:color w:val="6C93CD"/>
          <w:sz w:val="52"/>
          <w:szCs w:val="52"/>
        </w:rPr>
        <w:t xml:space="preserve"> </w:t>
      </w:r>
      <w:proofErr w:type="spellStart"/>
      <w:r w:rsidRPr="00F428FB">
        <w:rPr>
          <w:rFonts w:ascii="Arial Black" w:eastAsia="Arial Black" w:hAnsi="Arial Black" w:cs="Arial Black"/>
          <w:b/>
          <w:bCs/>
          <w:color w:val="6C93CD"/>
          <w:sz w:val="52"/>
          <w:szCs w:val="52"/>
        </w:rPr>
        <w:t>Solkuwa</w:t>
      </w:r>
      <w:proofErr w:type="spellEnd"/>
      <w:r w:rsidRPr="00F428FB">
        <w:rPr>
          <w:rFonts w:ascii="Arial Black" w:eastAsia="Arial Black" w:hAnsi="Arial Black" w:cs="Arial Black"/>
          <w:b/>
          <w:bCs/>
          <w:color w:val="6C93CD"/>
          <w:sz w:val="52"/>
          <w:szCs w:val="52"/>
        </w:rPr>
        <w:t xml:space="preserve"> Mountain Landscape Nature Positive Food Systems for Climate Change Adaptation (Nature +)</w:t>
      </w:r>
      <w:r w:rsidR="5612E967" w:rsidRPr="00F428FB">
        <w:rPr>
          <w:rFonts w:ascii="Arial Black" w:eastAsia="Arial Black" w:hAnsi="Arial Black" w:cs="Arial Black"/>
          <w:b/>
          <w:bCs/>
          <w:color w:val="6C93CD"/>
          <w:sz w:val="52"/>
          <w:szCs w:val="52"/>
        </w:rPr>
        <w:t xml:space="preserve"> – Public Comments Invited</w:t>
      </w:r>
    </w:p>
    <w:p w14:paraId="426E6E5E" w14:textId="1998E117" w:rsidR="5612E967" w:rsidRPr="00F428FB" w:rsidRDefault="5612E967" w:rsidP="00E364A0">
      <w:pPr>
        <w:autoSpaceDE w:val="0"/>
        <w:autoSpaceDN w:val="0"/>
        <w:adjustRightInd w:val="0"/>
        <w:spacing w:after="0" w:line="360" w:lineRule="auto"/>
        <w:contextualSpacing/>
        <w:rPr>
          <w:rFonts w:cs="Times New Roman"/>
        </w:rPr>
      </w:pPr>
      <w:r w:rsidRPr="00F428F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[</w:t>
      </w:r>
      <w:r w:rsidR="00980FEE" w:rsidRPr="00F428F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27 </w:t>
      </w:r>
      <w:proofErr w:type="spellStart"/>
      <w:r w:rsidR="00980FEE" w:rsidRPr="00F428F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Janurary</w:t>
      </w:r>
      <w:proofErr w:type="spellEnd"/>
      <w:r w:rsidR="00980FEE" w:rsidRPr="00F428F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, 2025</w:t>
      </w:r>
      <w:r w:rsidRPr="00F428F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]</w:t>
      </w:r>
      <w:r w:rsidRPr="00F428F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F428F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–</w:t>
      </w:r>
      <w:r w:rsidRPr="00F428FB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F428F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Global Affairs Canada must determine whether the proposed </w:t>
      </w:r>
      <w:proofErr w:type="spellStart"/>
      <w:r w:rsidR="00E364A0" w:rsidRPr="00F428FB">
        <w:rPr>
          <w:rFonts w:cs="Times New Roman"/>
        </w:rPr>
        <w:t>Humbo</w:t>
      </w:r>
      <w:proofErr w:type="spellEnd"/>
      <w:r w:rsidR="00E364A0" w:rsidRPr="00F428FB">
        <w:rPr>
          <w:rFonts w:cs="Times New Roman"/>
        </w:rPr>
        <w:t xml:space="preserve"> </w:t>
      </w:r>
      <w:proofErr w:type="spellStart"/>
      <w:r w:rsidR="00E364A0" w:rsidRPr="00F428FB">
        <w:rPr>
          <w:rFonts w:cs="Times New Roman"/>
        </w:rPr>
        <w:t>Solkuwa</w:t>
      </w:r>
      <w:proofErr w:type="spellEnd"/>
      <w:r w:rsidR="00E364A0" w:rsidRPr="00F428FB">
        <w:rPr>
          <w:rFonts w:cs="Times New Roman"/>
        </w:rPr>
        <w:t xml:space="preserve"> Mountain Landscape Nature Positive Food Systems for</w:t>
      </w:r>
      <w:r w:rsidR="00E364A0" w:rsidRPr="00F428FB">
        <w:rPr>
          <w:rFonts w:cs="Times New Roman"/>
          <w:iCs/>
        </w:rPr>
        <w:t xml:space="preserve"> Climate Change Adaptation</w:t>
      </w:r>
      <w:r w:rsidR="00E364A0" w:rsidRPr="00F428FB">
        <w:rPr>
          <w:rFonts w:cs="Times New Roman"/>
        </w:rPr>
        <w:t xml:space="preserve"> (Nature+)</w:t>
      </w:r>
      <w:r w:rsidRPr="00F428F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, located in </w:t>
      </w:r>
      <w:r w:rsidR="00E364A0" w:rsidRPr="00F428F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Ethiopia</w:t>
      </w:r>
      <w:r w:rsidRPr="00F428F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is likely to cause significant adverse environmental effects.</w:t>
      </w:r>
    </w:p>
    <w:p w14:paraId="437A1E01" w14:textId="413CE4D1" w:rsidR="5612E967" w:rsidRPr="00F428FB" w:rsidRDefault="5612E967" w:rsidP="0EC0FA9F">
      <w:pPr>
        <w:spacing w:after="180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F428F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To help inform this determination, Global Affairs Canada is inviting comments from the public </w:t>
      </w:r>
      <w:r w:rsidRPr="00F428FB">
        <w:rPr>
          <w:rFonts w:ascii="Arial" w:eastAsia="Arial" w:hAnsi="Arial" w:cs="Arial"/>
          <w:color w:val="000000" w:themeColor="text1"/>
          <w:sz w:val="20"/>
          <w:szCs w:val="20"/>
        </w:rPr>
        <w:t>respecting that determination</w:t>
      </w:r>
      <w:r w:rsidRPr="00F428FB">
        <w:rPr>
          <w:rFonts w:ascii="Georgia" w:eastAsia="Georgia" w:hAnsi="Georgia" w:cs="Georgia"/>
          <w:color w:val="000000" w:themeColor="text1"/>
          <w:sz w:val="20"/>
          <w:szCs w:val="20"/>
        </w:rPr>
        <w:t xml:space="preserve">. </w:t>
      </w:r>
      <w:r w:rsidRPr="00F428F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All comments received will be considered public and may be posted online. </w:t>
      </w:r>
    </w:p>
    <w:p w14:paraId="148FE500" w14:textId="47E574DA" w:rsidR="5612E967" w:rsidRPr="00F428FB" w:rsidRDefault="5612E967" w:rsidP="0EC0FA9F">
      <w:pPr>
        <w:spacing w:after="180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proofErr w:type="gramStart"/>
      <w:r w:rsidRPr="00F428F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Written</w:t>
      </w:r>
      <w:proofErr w:type="gramEnd"/>
      <w:r w:rsidRPr="00F428F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comments must be submitted </w:t>
      </w:r>
      <w:r w:rsidRPr="00F428FB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 xml:space="preserve">by </w:t>
      </w:r>
      <w:r w:rsidR="00E364A0" w:rsidRPr="00F428FB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26 February 2025</w:t>
      </w:r>
      <w:r w:rsidRPr="00F428FB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F428F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to:</w:t>
      </w:r>
    </w:p>
    <w:p w14:paraId="69341F6E" w14:textId="2CD5ED75" w:rsidR="5612E967" w:rsidRPr="00F428FB" w:rsidRDefault="5612E967" w:rsidP="0EC0FA9F">
      <w:pPr>
        <w:spacing w:after="0" w:line="240" w:lineRule="auto"/>
        <w:rPr>
          <w:rFonts w:ascii="Aptos" w:eastAsia="Aptos" w:hAnsi="Aptos" w:cs="Aptos"/>
          <w:color w:val="000000" w:themeColor="text1"/>
          <w:lang w:val="fr-CA"/>
        </w:rPr>
      </w:pPr>
      <w:r w:rsidRPr="00F428FB">
        <w:rPr>
          <w:rFonts w:ascii="Aptos" w:eastAsia="Aptos" w:hAnsi="Aptos" w:cs="Aptos"/>
          <w:color w:val="000000" w:themeColor="text1"/>
          <w:lang w:val="fr-CA"/>
        </w:rPr>
        <w:t xml:space="preserve">Environment </w:t>
      </w:r>
      <w:proofErr w:type="spellStart"/>
      <w:r w:rsidRPr="00F428FB">
        <w:rPr>
          <w:rFonts w:ascii="Aptos" w:eastAsia="Aptos" w:hAnsi="Aptos" w:cs="Aptos"/>
          <w:color w:val="000000" w:themeColor="text1"/>
          <w:lang w:val="fr-CA"/>
        </w:rPr>
        <w:t>Specialists</w:t>
      </w:r>
      <w:proofErr w:type="spellEnd"/>
    </w:p>
    <w:p w14:paraId="730C87B4" w14:textId="70C750EF" w:rsidR="5612E967" w:rsidRPr="00F428FB" w:rsidRDefault="5612E967" w:rsidP="0EC0FA9F">
      <w:pPr>
        <w:spacing w:after="0" w:line="240" w:lineRule="auto"/>
        <w:rPr>
          <w:rFonts w:ascii="Aptos" w:eastAsia="Aptos" w:hAnsi="Aptos" w:cs="Aptos"/>
          <w:color w:val="000000" w:themeColor="text1"/>
          <w:lang w:val="fr-CA"/>
        </w:rPr>
      </w:pPr>
      <w:r w:rsidRPr="00F428FB">
        <w:rPr>
          <w:rFonts w:ascii="Aptos" w:eastAsia="Aptos" w:hAnsi="Aptos" w:cs="Aptos"/>
          <w:color w:val="000000" w:themeColor="text1"/>
          <w:lang w:val="fr-CA"/>
        </w:rPr>
        <w:t xml:space="preserve">Global </w:t>
      </w:r>
      <w:proofErr w:type="spellStart"/>
      <w:r w:rsidRPr="00F428FB">
        <w:rPr>
          <w:rFonts w:ascii="Aptos" w:eastAsia="Aptos" w:hAnsi="Aptos" w:cs="Aptos"/>
          <w:color w:val="000000" w:themeColor="text1"/>
          <w:lang w:val="fr-CA"/>
        </w:rPr>
        <w:t>Affairs</w:t>
      </w:r>
      <w:proofErr w:type="spellEnd"/>
      <w:r w:rsidRPr="00F428FB">
        <w:rPr>
          <w:rFonts w:ascii="Aptos" w:eastAsia="Aptos" w:hAnsi="Aptos" w:cs="Aptos"/>
          <w:color w:val="000000" w:themeColor="text1"/>
          <w:lang w:val="fr-CA"/>
        </w:rPr>
        <w:t xml:space="preserve"> Canada</w:t>
      </w:r>
    </w:p>
    <w:p w14:paraId="41AAF940" w14:textId="3338AFAE" w:rsidR="5612E967" w:rsidRPr="00F428FB" w:rsidRDefault="5612E967" w:rsidP="0EC0FA9F">
      <w:pPr>
        <w:spacing w:after="0" w:line="240" w:lineRule="auto"/>
        <w:rPr>
          <w:rFonts w:ascii="Aptos" w:eastAsia="Aptos" w:hAnsi="Aptos" w:cs="Aptos"/>
          <w:color w:val="000000" w:themeColor="text1"/>
          <w:lang w:val="fr-CA"/>
        </w:rPr>
      </w:pPr>
      <w:r w:rsidRPr="00F428FB">
        <w:rPr>
          <w:rFonts w:ascii="Aptos" w:eastAsia="Aptos" w:hAnsi="Aptos" w:cs="Aptos"/>
          <w:color w:val="000000" w:themeColor="text1"/>
          <w:lang w:val="fr-CA"/>
        </w:rPr>
        <w:t>200 Promenade du Portage</w:t>
      </w:r>
      <w:r w:rsidRPr="00F428FB">
        <w:rPr>
          <w:lang w:val="fr-CA"/>
        </w:rPr>
        <w:br/>
      </w:r>
      <w:r w:rsidRPr="00F428FB">
        <w:rPr>
          <w:rFonts w:ascii="Aptos" w:eastAsia="Aptos" w:hAnsi="Aptos" w:cs="Aptos"/>
          <w:color w:val="000000" w:themeColor="text1"/>
          <w:lang w:val="fr-CA"/>
        </w:rPr>
        <w:t>Gatineau (QC) J8X 4B7</w:t>
      </w:r>
      <w:r w:rsidRPr="00F428FB">
        <w:rPr>
          <w:lang w:val="fr-CA"/>
        </w:rPr>
        <w:br/>
      </w:r>
      <w:proofErr w:type="gramStart"/>
      <w:r w:rsidRPr="00F428FB">
        <w:rPr>
          <w:rFonts w:ascii="Aptos" w:eastAsia="Aptos" w:hAnsi="Aptos" w:cs="Aptos"/>
          <w:color w:val="000000" w:themeColor="text1"/>
          <w:lang w:val="fr-CA"/>
        </w:rPr>
        <w:t>Email</w:t>
      </w:r>
      <w:proofErr w:type="gramEnd"/>
      <w:r w:rsidRPr="00F428FB">
        <w:rPr>
          <w:rFonts w:ascii="Aptos" w:eastAsia="Aptos" w:hAnsi="Aptos" w:cs="Aptos"/>
          <w:color w:val="000000" w:themeColor="text1"/>
          <w:lang w:val="fr-CA"/>
        </w:rPr>
        <w:t>: </w:t>
      </w:r>
      <w:hyperlink r:id="rId10">
        <w:r w:rsidRPr="00F428FB">
          <w:rPr>
            <w:rStyle w:val="Hyperlink"/>
            <w:rFonts w:ascii="Aptos" w:eastAsia="Aptos" w:hAnsi="Aptos" w:cs="Aptos"/>
            <w:color w:val="467886"/>
            <w:lang w:val="fr-CA"/>
          </w:rPr>
          <w:t>CommentsIAARegistry-CommentairesRegistreLEI@international.gc.ca</w:t>
        </w:r>
      </w:hyperlink>
    </w:p>
    <w:p w14:paraId="50025BC4" w14:textId="4E5AE82C" w:rsidR="5612E967" w:rsidRPr="00F428FB" w:rsidRDefault="5612E967" w:rsidP="0EC0FA9F">
      <w:pPr>
        <w:pStyle w:val="NoSpacing"/>
        <w:rPr>
          <w:rFonts w:ascii="Arial" w:eastAsia="Arial" w:hAnsi="Arial" w:cs="Arial"/>
          <w:color w:val="000000" w:themeColor="text1"/>
          <w:sz w:val="20"/>
          <w:szCs w:val="20"/>
          <w:lang w:val="fr-CA"/>
        </w:rPr>
      </w:pPr>
      <w:r w:rsidRPr="00F428FB">
        <w:rPr>
          <w:rFonts w:ascii="Arial" w:eastAsia="Arial" w:hAnsi="Arial" w:cs="Arial"/>
          <w:color w:val="000000" w:themeColor="text1"/>
          <w:sz w:val="20"/>
          <w:szCs w:val="20"/>
          <w:lang w:val="fr-CA"/>
        </w:rPr>
        <w:t xml:space="preserve"> </w:t>
      </w:r>
    </w:p>
    <w:p w14:paraId="6752D70B" w14:textId="2715A2B9" w:rsidR="5612E967" w:rsidRPr="00F428FB" w:rsidRDefault="5612E967" w:rsidP="0EC0FA9F">
      <w:pPr>
        <w:pStyle w:val="Heading2"/>
        <w:spacing w:before="0" w:after="360"/>
        <w:rPr>
          <w:rFonts w:ascii="Arial Black" w:eastAsia="Arial Black" w:hAnsi="Arial Black" w:cs="Arial Black"/>
          <w:color w:val="6C93CD"/>
          <w:sz w:val="52"/>
          <w:szCs w:val="52"/>
          <w:lang w:val="en-US"/>
        </w:rPr>
      </w:pPr>
      <w:r w:rsidRPr="00F428FB">
        <w:rPr>
          <w:rFonts w:ascii="Arial Black" w:eastAsia="Arial Black" w:hAnsi="Arial Black" w:cs="Arial Black"/>
          <w:b/>
          <w:bCs/>
          <w:color w:val="6C93CD"/>
          <w:sz w:val="52"/>
          <w:szCs w:val="52"/>
        </w:rPr>
        <w:t>The Proposed Project</w:t>
      </w:r>
    </w:p>
    <w:p w14:paraId="506CC66D" w14:textId="77777777" w:rsidR="00132615" w:rsidRPr="00F428FB" w:rsidRDefault="00191379" w:rsidP="00191379">
      <w:pPr>
        <w:spacing w:after="180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F428FB">
        <w:rPr>
          <w:rFonts w:ascii="Aptos" w:eastAsia="Aptos" w:hAnsi="Aptos" w:cs="Aptos"/>
          <w:color w:val="000000" w:themeColor="text1"/>
        </w:rPr>
        <w:t xml:space="preserve">The project aims to improve low-carbon, climate-resilient economies in rural areas of Ethiopia, for the enhanced well-being of communities, especially women, girls, and other vulnerable groups. Nature Positive Food Systems for Climate Change Adaptation (in short: ‘Nature+') is a three-year </w:t>
      </w:r>
      <w:r w:rsidRPr="00F428FB">
        <w:rPr>
          <w:rFonts w:ascii="Aptos" w:eastAsia="Aptos" w:hAnsi="Aptos" w:cs="Aptos"/>
          <w:color w:val="000000" w:themeColor="text1"/>
        </w:rPr>
        <w:lastRenderedPageBreak/>
        <w:t>program to foster nature-positive food systems for enhanced climate change adaptation. Nature+ works in rural landscapes of Ethiopia. The proposed physical works will enable more sustainable resource use, prevent overgrazing, control and prevent erosion, promote better water infiltration and collect surface runoff</w:t>
      </w:r>
      <w:r w:rsidR="5612E967" w:rsidRPr="00F428F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5612E967" w:rsidRPr="00F428F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etc</w:t>
      </w:r>
      <w:proofErr w:type="spellEnd"/>
      <w:r w:rsidR="5612E967" w:rsidRPr="00F428F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)</w:t>
      </w:r>
      <w:r w:rsidRPr="00F428F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. </w:t>
      </w:r>
    </w:p>
    <w:p w14:paraId="35737B61" w14:textId="77777777" w:rsidR="00F428FB" w:rsidRDefault="00C10211" w:rsidP="00191379">
      <w:pPr>
        <w:spacing w:after="180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F428F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The p</w:t>
      </w:r>
      <w:r w:rsidR="00527E69" w:rsidRPr="00F428F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roposed physical </w:t>
      </w:r>
      <w:proofErr w:type="gramStart"/>
      <w:r w:rsidR="00527E69" w:rsidRPr="00F428F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works </w:t>
      </w:r>
      <w:r w:rsidR="004D61CD" w:rsidRPr="00F428F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include</w:t>
      </w:r>
      <w:proofErr w:type="gramEnd"/>
      <w:r w:rsidR="00F428FB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:</w:t>
      </w:r>
    </w:p>
    <w:p w14:paraId="772EBED8" w14:textId="47EE9FB2" w:rsidR="00F428FB" w:rsidRDefault="00F428FB" w:rsidP="00FD7827">
      <w:pPr>
        <w:pStyle w:val="ListParagraph"/>
        <w:numPr>
          <w:ilvl w:val="0"/>
          <w:numId w:val="5"/>
        </w:numPr>
        <w:spacing w:after="180"/>
        <w:ind w:left="360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FD782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M</w:t>
      </w:r>
      <w:r w:rsidR="00C10211" w:rsidRPr="00FD782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icro dams and mesh gabions</w:t>
      </w:r>
      <w:r w:rsidR="00386F97" w:rsidRPr="00B7451A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263FB9" w:rsidRPr="00B7451A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will be built to </w:t>
      </w:r>
      <w:r w:rsidR="008C5459" w:rsidRPr="00B7451A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stabilize the soil, prevent erosion, retain slopes and control waterflow</w:t>
      </w:r>
      <w:r w:rsidR="00245A5E" w:rsidRPr="00B7451A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during high intensity rain events.</w:t>
      </w:r>
    </w:p>
    <w:p w14:paraId="33EDD814" w14:textId="77777777" w:rsidR="00B7451A" w:rsidRPr="00B7451A" w:rsidRDefault="00B7451A" w:rsidP="00FD7827">
      <w:pPr>
        <w:pStyle w:val="ListParagraph"/>
        <w:spacing w:after="180"/>
        <w:ind w:left="360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</w:p>
    <w:p w14:paraId="4E877E44" w14:textId="09A22794" w:rsidR="00B7451A" w:rsidRDefault="00F428FB" w:rsidP="00FD7827">
      <w:pPr>
        <w:pStyle w:val="ListParagraph"/>
        <w:numPr>
          <w:ilvl w:val="0"/>
          <w:numId w:val="5"/>
        </w:numPr>
        <w:spacing w:after="180"/>
        <w:ind w:left="360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  <w:r w:rsidRPr="00FD782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S</w:t>
      </w:r>
      <w:r w:rsidR="00C10211" w:rsidRPr="00FD782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mall-scale irrigation systems</w:t>
      </w:r>
      <w:r w:rsidR="00A2709E" w:rsidRPr="00B7451A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="00DD4F25" w:rsidRPr="00B7451A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include the construction of lined canals towards storage ponds</w:t>
      </w:r>
      <w:r w:rsidR="009363FC" w:rsidRPr="00B7451A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that will help irrigate up to 63 ha of cropland.</w:t>
      </w:r>
    </w:p>
    <w:p w14:paraId="71FA6438" w14:textId="77777777" w:rsidR="00B7451A" w:rsidRPr="00B7451A" w:rsidRDefault="00B7451A" w:rsidP="00FD7827">
      <w:pPr>
        <w:pStyle w:val="ListParagraph"/>
        <w:ind w:left="360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</w:p>
    <w:p w14:paraId="28A6D557" w14:textId="10116127" w:rsidR="00FE37A7" w:rsidRPr="00B7451A" w:rsidRDefault="00F428FB" w:rsidP="00FD7827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cs="Times New Roman"/>
          <w:shd w:val="clear" w:color="auto" w:fill="FFFFFF"/>
        </w:rPr>
      </w:pPr>
      <w:r w:rsidRPr="00FD7827">
        <w:rPr>
          <w:rFonts w:eastAsia="Arial" w:cs="Arial"/>
          <w:b/>
          <w:bCs/>
          <w:color w:val="000000" w:themeColor="text1"/>
          <w:sz w:val="20"/>
          <w:szCs w:val="20"/>
          <w:lang w:val="en-US"/>
        </w:rPr>
        <w:t>F</w:t>
      </w:r>
      <w:r w:rsidR="00C10211" w:rsidRPr="00FD7827">
        <w:rPr>
          <w:rFonts w:eastAsia="Arial" w:cs="Arial"/>
          <w:b/>
          <w:bCs/>
          <w:color w:val="000000" w:themeColor="text1"/>
          <w:sz w:val="20"/>
          <w:szCs w:val="20"/>
          <w:lang w:val="en-US"/>
        </w:rPr>
        <w:t>arm ponds</w:t>
      </w:r>
      <w:r w:rsidR="00FE37A7" w:rsidRPr="00B7451A">
        <w:rPr>
          <w:rFonts w:eastAsia="Arial" w:cs="Arial"/>
          <w:color w:val="000000" w:themeColor="text1"/>
          <w:sz w:val="20"/>
          <w:szCs w:val="20"/>
          <w:lang w:val="en-US"/>
        </w:rPr>
        <w:t xml:space="preserve"> will be built to enable </w:t>
      </w:r>
      <w:r w:rsidR="00FE37A7" w:rsidRPr="00B7451A">
        <w:rPr>
          <w:rFonts w:cs="Times New Roman"/>
          <w:shd w:val="clear" w:color="auto" w:fill="FFFFFF"/>
        </w:rPr>
        <w:t xml:space="preserve">rainfed farming systems where annual rainfall is more than 500 mm. The ponds will </w:t>
      </w:r>
      <w:r w:rsidR="00B146E4" w:rsidRPr="00B7451A">
        <w:rPr>
          <w:rFonts w:cs="Times New Roman"/>
          <w:shd w:val="clear" w:color="auto" w:fill="FFFFFF"/>
        </w:rPr>
        <w:t xml:space="preserve">capture and store rainwater for irrigation during prolonged </w:t>
      </w:r>
      <w:proofErr w:type="gramStart"/>
      <w:r w:rsidR="00B146E4" w:rsidRPr="00B7451A">
        <w:rPr>
          <w:rFonts w:cs="Times New Roman"/>
          <w:shd w:val="clear" w:color="auto" w:fill="FFFFFF"/>
        </w:rPr>
        <w:t>dry-spells</w:t>
      </w:r>
      <w:proofErr w:type="gramEnd"/>
      <w:r w:rsidR="00B146E4" w:rsidRPr="00B7451A">
        <w:rPr>
          <w:rFonts w:cs="Times New Roman"/>
          <w:shd w:val="clear" w:color="auto" w:fill="FFFFFF"/>
        </w:rPr>
        <w:t xml:space="preserve">. Their cumulative </w:t>
      </w:r>
      <w:proofErr w:type="spellStart"/>
      <w:r w:rsidR="00B146E4" w:rsidRPr="00B7451A">
        <w:rPr>
          <w:rFonts w:cs="Times New Roman"/>
          <w:shd w:val="clear" w:color="auto" w:fill="FFFFFF"/>
        </w:rPr>
        <w:t>foodpring</w:t>
      </w:r>
      <w:proofErr w:type="spellEnd"/>
      <w:r w:rsidR="00B146E4" w:rsidRPr="00B7451A">
        <w:rPr>
          <w:rFonts w:cs="Times New Roman"/>
          <w:shd w:val="clear" w:color="auto" w:fill="FFFFFF"/>
        </w:rPr>
        <w:t xml:space="preserve"> will be </w:t>
      </w:r>
      <w:r w:rsidR="002C7253" w:rsidRPr="00B7451A">
        <w:rPr>
          <w:rFonts w:cs="Times New Roman"/>
          <w:shd w:val="clear" w:color="auto" w:fill="FFFFFF"/>
        </w:rPr>
        <w:t>2400 squared meters.</w:t>
      </w:r>
      <w:r w:rsidR="00FE37A7" w:rsidRPr="00B7451A">
        <w:rPr>
          <w:rFonts w:cs="Times New Roman"/>
          <w:shd w:val="clear" w:color="auto" w:fill="FFFFFF"/>
        </w:rPr>
        <w:t xml:space="preserve"> </w:t>
      </w:r>
    </w:p>
    <w:p w14:paraId="54E49547" w14:textId="235322A7" w:rsidR="00F428FB" w:rsidRPr="009F26B2" w:rsidRDefault="00F428FB" w:rsidP="00FD7827">
      <w:pPr>
        <w:spacing w:after="180"/>
        <w:rPr>
          <w:rFonts w:eastAsia="Arial" w:cs="Arial"/>
          <w:color w:val="000000" w:themeColor="text1"/>
          <w:sz w:val="20"/>
          <w:szCs w:val="20"/>
        </w:rPr>
      </w:pPr>
    </w:p>
    <w:p w14:paraId="17FF157A" w14:textId="77777777" w:rsidR="00FD7827" w:rsidRPr="00FD7827" w:rsidRDefault="009B332E" w:rsidP="00FD7827">
      <w:pPr>
        <w:pStyle w:val="ListParagraph"/>
        <w:numPr>
          <w:ilvl w:val="0"/>
          <w:numId w:val="5"/>
        </w:numPr>
        <w:spacing w:after="180"/>
        <w:ind w:left="360"/>
        <w:rPr>
          <w:rFonts w:eastAsia="Arial" w:cs="Arial"/>
          <w:color w:val="000000" w:themeColor="text1"/>
          <w:sz w:val="20"/>
          <w:szCs w:val="20"/>
          <w:lang w:val="en-US"/>
        </w:rPr>
      </w:pPr>
      <w:r w:rsidRPr="00FD7827">
        <w:rPr>
          <w:rFonts w:eastAsia="Arial" w:cs="Arial"/>
          <w:b/>
          <w:bCs/>
          <w:color w:val="000000" w:themeColor="text1"/>
          <w:sz w:val="20"/>
          <w:szCs w:val="20"/>
          <w:lang w:val="en-US"/>
        </w:rPr>
        <w:t>Gullie</w:t>
      </w:r>
      <w:r w:rsidR="0051071C" w:rsidRPr="00FD7827">
        <w:rPr>
          <w:rFonts w:eastAsia="Arial" w:cs="Arial"/>
          <w:b/>
          <w:bCs/>
          <w:color w:val="000000" w:themeColor="text1"/>
          <w:sz w:val="20"/>
          <w:szCs w:val="20"/>
          <w:lang w:val="en-US"/>
        </w:rPr>
        <w:t>s and woven wire dams</w:t>
      </w:r>
      <w:r w:rsidRPr="00B7451A">
        <w:rPr>
          <w:rFonts w:eastAsia="Arial" w:cs="Arial"/>
          <w:color w:val="000000" w:themeColor="text1"/>
          <w:sz w:val="20"/>
          <w:szCs w:val="20"/>
          <w:lang w:val="en-US"/>
        </w:rPr>
        <w:t xml:space="preserve"> will be built to allow</w:t>
      </w:r>
      <w:r w:rsidR="001B7E1D" w:rsidRPr="00B7451A">
        <w:rPr>
          <w:rFonts w:eastAsia="Arial" w:cs="Arial"/>
          <w:color w:val="000000" w:themeColor="text1"/>
          <w:sz w:val="20"/>
          <w:szCs w:val="20"/>
          <w:lang w:val="en-US"/>
        </w:rPr>
        <w:t xml:space="preserve"> the unobstructed flow of water through the prevailing slope of the natural channel. These structures will </w:t>
      </w:r>
      <w:r w:rsidR="00214391" w:rsidRPr="00B7451A">
        <w:rPr>
          <w:rFonts w:eastAsia="Arial" w:cs="Arial"/>
          <w:color w:val="000000" w:themeColor="text1"/>
          <w:sz w:val="20"/>
          <w:szCs w:val="20"/>
          <w:lang w:val="en-US"/>
        </w:rPr>
        <w:t xml:space="preserve">minimize runoff and bank erosion, while </w:t>
      </w:r>
      <w:proofErr w:type="gramStart"/>
      <w:r w:rsidR="00214391" w:rsidRPr="00B7451A">
        <w:rPr>
          <w:rFonts w:eastAsia="Arial" w:cs="Arial"/>
          <w:color w:val="000000" w:themeColor="text1"/>
          <w:sz w:val="20"/>
          <w:szCs w:val="20"/>
          <w:lang w:val="en-US"/>
        </w:rPr>
        <w:t>allowing</w:t>
      </w:r>
      <w:proofErr w:type="gramEnd"/>
      <w:r w:rsidR="00214391" w:rsidRPr="00B7451A">
        <w:rPr>
          <w:rFonts w:eastAsia="Arial" w:cs="Arial"/>
          <w:color w:val="000000" w:themeColor="text1"/>
          <w:sz w:val="20"/>
          <w:szCs w:val="20"/>
          <w:lang w:val="en-US"/>
        </w:rPr>
        <w:t xml:space="preserve"> to </w:t>
      </w:r>
      <w:proofErr w:type="spellStart"/>
      <w:r w:rsidR="00214391" w:rsidRPr="00B7451A">
        <w:rPr>
          <w:rFonts w:eastAsia="Arial" w:cs="Arial"/>
          <w:color w:val="000000" w:themeColor="text1"/>
          <w:sz w:val="20"/>
          <w:szCs w:val="20"/>
          <w:lang w:val="en-US"/>
        </w:rPr>
        <w:t>stor</w:t>
      </w:r>
      <w:proofErr w:type="spellEnd"/>
      <w:r w:rsidR="00214391" w:rsidRPr="00B7451A">
        <w:rPr>
          <w:rFonts w:eastAsia="Arial" w:cs="Arial"/>
          <w:color w:val="000000" w:themeColor="text1"/>
          <w:sz w:val="20"/>
          <w:szCs w:val="20"/>
          <w:lang w:val="en-US"/>
        </w:rPr>
        <w:t xml:space="preserve"> water upstream for irrigation</w:t>
      </w:r>
      <w:r w:rsidR="001603C2" w:rsidRPr="00B7451A">
        <w:rPr>
          <w:rFonts w:eastAsia="Arial" w:cs="Arial"/>
          <w:color w:val="000000" w:themeColor="text1"/>
          <w:sz w:val="20"/>
          <w:szCs w:val="20"/>
          <w:lang w:val="en-US"/>
        </w:rPr>
        <w:t>. Woven wire</w:t>
      </w:r>
      <w:r w:rsidR="001603C2" w:rsidRPr="009F26B2">
        <w:t xml:space="preserve"> dams will be constructed at 1.2 m intervals and 60-90 cm deep.  Heavy gauge woven wire is placed against </w:t>
      </w:r>
      <w:r w:rsidR="009F26B2" w:rsidRPr="009F26B2">
        <w:t>each structural</w:t>
      </w:r>
      <w:r w:rsidR="001603C2" w:rsidRPr="009F26B2">
        <w:t xml:space="preserve"> post with the lower part set in a trench (15-20 cm deep) so that 25-30 cm projects above the ground surface along the spillway interval.  Rock, brush or sod may be placed up to a length of 1.2 m to form the apron. For sealing the structure, straw, fine brush or a similar material will be placed against the wire on the upstream side up to the height of spillway crest.</w:t>
      </w:r>
    </w:p>
    <w:p w14:paraId="2FE79F45" w14:textId="77777777" w:rsidR="00FD7827" w:rsidRPr="00FD7827" w:rsidRDefault="00FD7827" w:rsidP="00FD7827">
      <w:pPr>
        <w:pStyle w:val="ListParagraph"/>
        <w:rPr>
          <w:rFonts w:ascii="Arial" w:eastAsia="Arial" w:hAnsi="Arial" w:cs="Arial"/>
          <w:color w:val="000000" w:themeColor="text1"/>
          <w:sz w:val="20"/>
          <w:szCs w:val="20"/>
          <w:lang w:val="en-US"/>
        </w:rPr>
      </w:pPr>
    </w:p>
    <w:p w14:paraId="5121F95A" w14:textId="21F3909A" w:rsidR="00F428FB" w:rsidRPr="00FD7827" w:rsidRDefault="00F428FB" w:rsidP="00FD7827">
      <w:pPr>
        <w:pStyle w:val="ListParagraph"/>
        <w:numPr>
          <w:ilvl w:val="0"/>
          <w:numId w:val="5"/>
        </w:numPr>
        <w:spacing w:after="180"/>
        <w:ind w:left="360"/>
        <w:rPr>
          <w:rFonts w:eastAsia="Arial" w:cs="Arial"/>
          <w:color w:val="000000" w:themeColor="text1"/>
          <w:sz w:val="20"/>
          <w:szCs w:val="20"/>
          <w:lang w:val="en-US"/>
        </w:rPr>
      </w:pPr>
      <w:r w:rsidRPr="00FD782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Trenches</w:t>
      </w:r>
      <w:r w:rsidR="00E458DA" w:rsidRPr="00FD7827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 consisting of short ditches dug along </w:t>
      </w:r>
      <w:r w:rsidR="00D52B96" w:rsidRPr="00FD7827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contours of the slope to trap runoff water and allow it to slowly seep into the water ta</w:t>
      </w:r>
      <w:r w:rsidR="00615F48" w:rsidRPr="00FD7827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ble, limiting surface runoff and erosion. </w:t>
      </w:r>
    </w:p>
    <w:p w14:paraId="580934B0" w14:textId="403BC19A" w:rsidR="0EC0FA9F" w:rsidRPr="00F428FB" w:rsidRDefault="0EC0FA9F" w:rsidP="0EC0FA9F">
      <w:pPr>
        <w:spacing w:after="0" w:line="276" w:lineRule="auto"/>
        <w:rPr>
          <w:rFonts w:ascii="Arial" w:eastAsia="Arial" w:hAnsi="Arial" w:cs="Arial"/>
          <w:color w:val="000000" w:themeColor="text1"/>
          <w:lang w:val="en-US"/>
        </w:rPr>
      </w:pPr>
    </w:p>
    <w:p w14:paraId="2121B62D" w14:textId="2AD160EE" w:rsidR="0EC0FA9F" w:rsidRPr="00F428FB" w:rsidRDefault="0EC0FA9F" w:rsidP="0EC0FA9F">
      <w:pPr>
        <w:rPr>
          <w:rFonts w:ascii="Aptos" w:eastAsia="Aptos" w:hAnsi="Aptos" w:cs="Aptos"/>
          <w:color w:val="000000" w:themeColor="text1"/>
        </w:rPr>
      </w:pPr>
    </w:p>
    <w:p w14:paraId="1A474451" w14:textId="77777777" w:rsidR="00052461" w:rsidRPr="0070734F" w:rsidRDefault="00052461" w:rsidP="0EC0FA9F">
      <w:pPr>
        <w:rPr>
          <w:rFonts w:ascii="Aptos" w:eastAsia="Aptos" w:hAnsi="Aptos" w:cs="Aptos"/>
          <w:color w:val="000000" w:themeColor="text1"/>
        </w:rPr>
      </w:pPr>
    </w:p>
    <w:sectPr w:rsidR="00052461" w:rsidRPr="0070734F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06E49" w14:textId="77777777" w:rsidR="008A0070" w:rsidRDefault="008A0070" w:rsidP="00385238">
      <w:pPr>
        <w:spacing w:after="0" w:line="240" w:lineRule="auto"/>
      </w:pPr>
      <w:r>
        <w:separator/>
      </w:r>
    </w:p>
  </w:endnote>
  <w:endnote w:type="continuationSeparator" w:id="0">
    <w:p w14:paraId="514D253D" w14:textId="77777777" w:rsidR="008A0070" w:rsidRDefault="008A0070" w:rsidP="00385238">
      <w:pPr>
        <w:spacing w:after="0" w:line="240" w:lineRule="auto"/>
      </w:pPr>
      <w:r>
        <w:continuationSeparator/>
      </w:r>
    </w:p>
  </w:endnote>
  <w:endnote w:type="continuationNotice" w:id="1">
    <w:p w14:paraId="19ACCFAB" w14:textId="77777777" w:rsidR="008A0070" w:rsidRDefault="008A00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F279" w14:textId="77777777" w:rsidR="008A0070" w:rsidRDefault="008A0070" w:rsidP="00385238">
      <w:pPr>
        <w:spacing w:after="0" w:line="240" w:lineRule="auto"/>
      </w:pPr>
      <w:r>
        <w:separator/>
      </w:r>
    </w:p>
  </w:footnote>
  <w:footnote w:type="continuationSeparator" w:id="0">
    <w:p w14:paraId="6285CCD8" w14:textId="77777777" w:rsidR="008A0070" w:rsidRDefault="008A0070" w:rsidP="00385238">
      <w:pPr>
        <w:spacing w:after="0" w:line="240" w:lineRule="auto"/>
      </w:pPr>
      <w:r>
        <w:continuationSeparator/>
      </w:r>
    </w:p>
  </w:footnote>
  <w:footnote w:type="continuationNotice" w:id="1">
    <w:p w14:paraId="0B536046" w14:textId="77777777" w:rsidR="008A0070" w:rsidRDefault="008A00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7145" w14:textId="6C67C4C4" w:rsidR="00385238" w:rsidRDefault="003852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3F477C1" wp14:editId="236886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71320" cy="357505"/>
              <wp:effectExtent l="0" t="0" r="0" b="4445"/>
              <wp:wrapNone/>
              <wp:docPr id="1734133151" name="Text Box 2" descr="PROTECTED A | PROTÉGÉ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13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29597" w14:textId="7C11AFEC" w:rsidR="00385238" w:rsidRPr="00385238" w:rsidRDefault="00385238" w:rsidP="003852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8523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PROTECTED A | PROTÉGÉ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477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 A | PROTÉGÉ A" style="position:absolute;margin-left:80.4pt;margin-top:0;width:131.6pt;height:28.1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" filled="f" stroked="f">
              <v:textbox style="mso-fit-shape-to-text:t" inset="0,15pt,20pt,0">
                <w:txbxContent>
                  <w:p w14:paraId="57629597" w14:textId="7C11AFEC" w:rsidR="00385238" w:rsidRPr="00385238" w:rsidRDefault="00385238" w:rsidP="003852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8523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PROTECTED A | PROTÉGÉ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967D" w14:textId="31583CC9" w:rsidR="00385238" w:rsidRDefault="003852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20B307" wp14:editId="0DE3CA89">
              <wp:simplePos x="9144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671320" cy="357505"/>
              <wp:effectExtent l="0" t="0" r="0" b="4445"/>
              <wp:wrapNone/>
              <wp:docPr id="48179966" name="Text Box 3" descr="PROTECTED A | PROTÉGÉ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13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E63B7" w14:textId="5B44305B" w:rsidR="00385238" w:rsidRPr="00385238" w:rsidRDefault="00385238" w:rsidP="003852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8523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PROTECTED A | PROTÉGÉ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0B3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 A | PROTÉGÉ A" style="position:absolute;margin-left:80.4pt;margin-top:0;width:131.6pt;height:28.1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" filled="f" stroked="f">
              <v:textbox style="mso-fit-shape-to-text:t" inset="0,15pt,20pt,0">
                <w:txbxContent>
                  <w:p w14:paraId="15FE63B7" w14:textId="5B44305B" w:rsidR="00385238" w:rsidRPr="00385238" w:rsidRDefault="00385238" w:rsidP="003852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8523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PROTECTED A | PROTÉGÉ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2445" w14:textId="4016F3D1" w:rsidR="00385238" w:rsidRDefault="003852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947DB4" wp14:editId="3026466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71320" cy="357505"/>
              <wp:effectExtent l="0" t="0" r="0" b="4445"/>
              <wp:wrapNone/>
              <wp:docPr id="2020597228" name="Text Box 1" descr="PROTECTED A | PROTÉGÉ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13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E5708" w14:textId="70EDB096" w:rsidR="00385238" w:rsidRPr="00385238" w:rsidRDefault="00385238" w:rsidP="003852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8523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PROTECTED A | PROTÉGÉ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47D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 A | PROTÉGÉ A" style="position:absolute;margin-left:80.4pt;margin-top:0;width:131.6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" filled="f" stroked="f">
              <v:textbox style="mso-fit-shape-to-text:t" inset="0,15pt,20pt,0">
                <w:txbxContent>
                  <w:p w14:paraId="72CE5708" w14:textId="70EDB096" w:rsidR="00385238" w:rsidRPr="00385238" w:rsidRDefault="00385238" w:rsidP="003852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8523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PROTECTED A | PROTÉGÉ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38FC"/>
    <w:multiLevelType w:val="hybridMultilevel"/>
    <w:tmpl w:val="CE6A73D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A901290"/>
    <w:multiLevelType w:val="hybridMultilevel"/>
    <w:tmpl w:val="24C61B32"/>
    <w:lvl w:ilvl="0" w:tplc="431AD2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9DFD6"/>
    <w:multiLevelType w:val="hybridMultilevel"/>
    <w:tmpl w:val="A30A43CE"/>
    <w:lvl w:ilvl="0" w:tplc="B1127FA8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829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C6F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A3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E3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305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38A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2A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21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21EF0"/>
    <w:multiLevelType w:val="hybridMultilevel"/>
    <w:tmpl w:val="31005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DB7C8"/>
    <w:multiLevelType w:val="hybridMultilevel"/>
    <w:tmpl w:val="86ACE146"/>
    <w:lvl w:ilvl="0" w:tplc="E3F4B8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DA1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A9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84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A9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661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6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48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246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463187">
    <w:abstractNumId w:val="4"/>
  </w:num>
  <w:num w:numId="2" w16cid:durableId="1380008885">
    <w:abstractNumId w:val="2"/>
  </w:num>
  <w:num w:numId="3" w16cid:durableId="205801340">
    <w:abstractNumId w:val="1"/>
  </w:num>
  <w:num w:numId="4" w16cid:durableId="672686293">
    <w:abstractNumId w:val="0"/>
  </w:num>
  <w:num w:numId="5" w16cid:durableId="33193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4B"/>
    <w:rsid w:val="00051A34"/>
    <w:rsid w:val="00052461"/>
    <w:rsid w:val="00092454"/>
    <w:rsid w:val="000A2D9C"/>
    <w:rsid w:val="000C5E9E"/>
    <w:rsid w:val="000D4BB7"/>
    <w:rsid w:val="000F49A4"/>
    <w:rsid w:val="00117122"/>
    <w:rsid w:val="00132615"/>
    <w:rsid w:val="001603C2"/>
    <w:rsid w:val="00191379"/>
    <w:rsid w:val="001B7E1D"/>
    <w:rsid w:val="001C71FC"/>
    <w:rsid w:val="00207CD0"/>
    <w:rsid w:val="00214391"/>
    <w:rsid w:val="00215F40"/>
    <w:rsid w:val="00245A5E"/>
    <w:rsid w:val="00263FB9"/>
    <w:rsid w:val="002C3C6B"/>
    <w:rsid w:val="002C7253"/>
    <w:rsid w:val="002E3A1C"/>
    <w:rsid w:val="002F76E3"/>
    <w:rsid w:val="003115CA"/>
    <w:rsid w:val="00385238"/>
    <w:rsid w:val="00386F97"/>
    <w:rsid w:val="003B496B"/>
    <w:rsid w:val="003E370A"/>
    <w:rsid w:val="003F749C"/>
    <w:rsid w:val="00456385"/>
    <w:rsid w:val="004822DC"/>
    <w:rsid w:val="004D61CD"/>
    <w:rsid w:val="004F1F06"/>
    <w:rsid w:val="0051071C"/>
    <w:rsid w:val="00527E69"/>
    <w:rsid w:val="0057506E"/>
    <w:rsid w:val="00615F48"/>
    <w:rsid w:val="006833CA"/>
    <w:rsid w:val="00687F67"/>
    <w:rsid w:val="006A2169"/>
    <w:rsid w:val="006B34EA"/>
    <w:rsid w:val="006B5A5D"/>
    <w:rsid w:val="006C6AB9"/>
    <w:rsid w:val="0070734F"/>
    <w:rsid w:val="00746AD0"/>
    <w:rsid w:val="007518BA"/>
    <w:rsid w:val="007E7263"/>
    <w:rsid w:val="00800CC3"/>
    <w:rsid w:val="0084158E"/>
    <w:rsid w:val="008552B1"/>
    <w:rsid w:val="008A0070"/>
    <w:rsid w:val="008C1EE0"/>
    <w:rsid w:val="008C5459"/>
    <w:rsid w:val="008D0A22"/>
    <w:rsid w:val="0092143A"/>
    <w:rsid w:val="009363FC"/>
    <w:rsid w:val="00940134"/>
    <w:rsid w:val="0094198E"/>
    <w:rsid w:val="00980FEE"/>
    <w:rsid w:val="009B332E"/>
    <w:rsid w:val="009B517D"/>
    <w:rsid w:val="009F26B2"/>
    <w:rsid w:val="00A0208A"/>
    <w:rsid w:val="00A24B7A"/>
    <w:rsid w:val="00A2709E"/>
    <w:rsid w:val="00AA069C"/>
    <w:rsid w:val="00AC2E71"/>
    <w:rsid w:val="00B146E4"/>
    <w:rsid w:val="00B17FBF"/>
    <w:rsid w:val="00B33E4B"/>
    <w:rsid w:val="00B47B6B"/>
    <w:rsid w:val="00B63E01"/>
    <w:rsid w:val="00B7451A"/>
    <w:rsid w:val="00B96362"/>
    <w:rsid w:val="00BA0A6E"/>
    <w:rsid w:val="00BD1F33"/>
    <w:rsid w:val="00BE2286"/>
    <w:rsid w:val="00C03CBB"/>
    <w:rsid w:val="00C10211"/>
    <w:rsid w:val="00C340E3"/>
    <w:rsid w:val="00C634F9"/>
    <w:rsid w:val="00CF1DED"/>
    <w:rsid w:val="00D05F6A"/>
    <w:rsid w:val="00D15939"/>
    <w:rsid w:val="00D22C9C"/>
    <w:rsid w:val="00D46AEE"/>
    <w:rsid w:val="00D52B96"/>
    <w:rsid w:val="00D54705"/>
    <w:rsid w:val="00D76305"/>
    <w:rsid w:val="00DB5C45"/>
    <w:rsid w:val="00DB64C2"/>
    <w:rsid w:val="00DD4F25"/>
    <w:rsid w:val="00DE4443"/>
    <w:rsid w:val="00DF6621"/>
    <w:rsid w:val="00E103C0"/>
    <w:rsid w:val="00E364A0"/>
    <w:rsid w:val="00E44A34"/>
    <w:rsid w:val="00E458DA"/>
    <w:rsid w:val="00E46790"/>
    <w:rsid w:val="00E67596"/>
    <w:rsid w:val="00EA50A9"/>
    <w:rsid w:val="00EB3E63"/>
    <w:rsid w:val="00EC49B7"/>
    <w:rsid w:val="00ED4071"/>
    <w:rsid w:val="00EE5D25"/>
    <w:rsid w:val="00F168CF"/>
    <w:rsid w:val="00F428FB"/>
    <w:rsid w:val="00F74D4A"/>
    <w:rsid w:val="00FD6BDA"/>
    <w:rsid w:val="00FD7827"/>
    <w:rsid w:val="00FE37A7"/>
    <w:rsid w:val="0EC0FA9F"/>
    <w:rsid w:val="1EC9790C"/>
    <w:rsid w:val="5612E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9D9D3"/>
  <w15:chartTrackingRefBased/>
  <w15:docId w15:val="{BD629A14-6318-4EE0-B59D-11DF7CF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E4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E4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E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E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E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E4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E4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E4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E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E4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E4B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238"/>
  </w:style>
  <w:style w:type="paragraph" w:styleId="Footer">
    <w:name w:val="footer"/>
    <w:basedOn w:val="Normal"/>
    <w:link w:val="FooterChar"/>
    <w:uiPriority w:val="99"/>
    <w:semiHidden/>
    <w:unhideWhenUsed/>
    <w:rsid w:val="00C34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40E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mmentsIAARegistry-CommentairesRegistreLEI@international.gc.ca?subject=CIAR%2C%20Information%20Reque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 xmlns="d40a92b3-a227-4d25-bc9c-5e673009dcc9" xsi:nil="true"/>
    <Lead xmlns="d40a92b3-a227-4d25-bc9c-5e673009dcc9">
      <UserInfo>
        <DisplayName/>
        <AccountId xsi:nil="true"/>
        <AccountType/>
      </UserInfo>
    </Lead>
    <lcf76f155ced4ddcb4097134ff3c332f xmlns="d40a92b3-a227-4d25-bc9c-5e673009dcc9">
      <Terms xmlns="http://schemas.microsoft.com/office/infopath/2007/PartnerControls"/>
    </lcf76f155ced4ddcb4097134ff3c332f>
    <TaxCatchAll xmlns="34cef30c-c159-4e0e-9c2e-265b08304f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EA0D4722CC64BB1F04746DDD09830" ma:contentTypeVersion="22" ma:contentTypeDescription="Create a new document." ma:contentTypeScope="" ma:versionID="6b3ca1fd91a9bfd63878768dabdeefe9">
  <xsd:schema xmlns:xsd="http://www.w3.org/2001/XMLSchema" xmlns:xs="http://www.w3.org/2001/XMLSchema" xmlns:p="http://schemas.microsoft.com/office/2006/metadata/properties" xmlns:ns2="d40a92b3-a227-4d25-bc9c-5e673009dcc9" xmlns:ns3="ce4dadcd-fcf3-48ad-a01b-24e93afd3a66" xmlns:ns4="34cef30c-c159-4e0e-9c2e-265b08304f06" targetNamespace="http://schemas.microsoft.com/office/2006/metadata/properties" ma:root="true" ma:fieldsID="a7c922f0d160ef7857b52abbcc3ebdef" ns2:_="" ns3:_="" ns4:_="">
    <xsd:import namespace="d40a92b3-a227-4d25-bc9c-5e673009dcc9"/>
    <xsd:import namespace="ce4dadcd-fcf3-48ad-a01b-24e93afd3a66"/>
    <xsd:import namespace="34cef30c-c159-4e0e-9c2e-265b08304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Approvals" minOccurs="0"/>
                <xsd:element ref="ns2:Le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a92b3-a227-4d25-bc9c-5e673009d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f88e31-7860-4d70-82e8-543e159fa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rovals" ma:index="26" nillable="true" ma:displayName="Status" ma:format="Dropdown" ma:internalName="Approvals">
      <xsd:simpleType>
        <xsd:restriction base="dms:Choice">
          <xsd:enumeration value="Sent to GAC lead"/>
          <xsd:enumeration value="Pending MGG input"/>
          <xsd:enumeration value="Ready to send to GAC lead"/>
          <xsd:enumeration value="Pending MGS input"/>
        </xsd:restriction>
      </xsd:simpleType>
    </xsd:element>
    <xsd:element name="Lead" ma:index="27" nillable="true" ma:displayName="Lead" ma:description="For the Department or within the team.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dadcd-fcf3-48ad-a01b-24e93afd3a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ef30c-c159-4e0e-9c2e-265b08304f0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924926-d709-4db4-8530-21771c4c4dec}" ma:internalName="TaxCatchAll" ma:showField="CatchAllData" ma:web="ce4dadcd-fcf3-48ad-a01b-24e93afd3a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B7F45-031B-4F1A-AA69-6552B5329A90}">
  <ds:schemaRefs>
    <ds:schemaRef ds:uri="http://schemas.microsoft.com/office/2006/metadata/properties"/>
    <ds:schemaRef ds:uri="http://schemas.microsoft.com/office/infopath/2007/PartnerControls"/>
    <ds:schemaRef ds:uri="d40a92b3-a227-4d25-bc9c-5e673009dcc9"/>
    <ds:schemaRef ds:uri="34cef30c-c159-4e0e-9c2e-265b08304f06"/>
  </ds:schemaRefs>
</ds:datastoreItem>
</file>

<file path=customXml/itemProps2.xml><?xml version="1.0" encoding="utf-8"?>
<ds:datastoreItem xmlns:ds="http://schemas.openxmlformats.org/officeDocument/2006/customXml" ds:itemID="{40181104-AF9E-49AD-9DE2-0FCC42C5A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1F487-99AB-49DD-88B7-D5CACAFA7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a92b3-a227-4d25-bc9c-5e673009dcc9"/>
    <ds:schemaRef ds:uri="ce4dadcd-fcf3-48ad-a01b-24e93afd3a66"/>
    <ds:schemaRef ds:uri="34cef30c-c159-4e0e-9c2e-265b08304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23f50ac-af8b-4430-8141-d14e0eaadd92}" enabled="1" method="Privileged" siteId="{612e3f19-36e9-44c6-a7f0-9daa3a334fb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4</DocSecurity>
  <Lines>22</Lines>
  <Paragraphs>6</Paragraphs>
  <ScaleCrop>false</ScaleCrop>
  <Company>GAC-AMC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Patzer, Stephanie -KGCS [She,Her | Elle]</dc:creator>
  <cp:keywords/>
  <dc:description/>
  <cp:lastModifiedBy>Pappin, Jeremie -YOS</cp:lastModifiedBy>
  <cp:revision>2</cp:revision>
  <dcterms:created xsi:type="dcterms:W3CDTF">2025-05-09T18:54:00Z</dcterms:created>
  <dcterms:modified xsi:type="dcterms:W3CDTF">2025-05-09T18:54:00Z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786fddec,675cc59f,2df2afe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PROTECTED A | PROTÉGÉ A</vt:lpwstr>
  </property>
  <property fmtid="{D5CDD505-2E9C-101B-9397-08002B2CF9AE}" pid="5" name="ContentTypeId">
    <vt:lpwstr>0x01010017AEA0D4722CC64BB1F04746DDD09830</vt:lpwstr>
  </property>
  <property fmtid="{D5CDD505-2E9C-101B-9397-08002B2CF9AE}" pid="6" name="MediaServiceImageTags">
    <vt:lpwstr/>
  </property>
</Properties>
</file>